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КАРДИОГЕННЫМ ШОКОМ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R57.0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Кардиогенный шок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A09.05.193.001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Экспресс-исследование уровня тропонина в крови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Мониторирование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A11.03.003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Внутрикостное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4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Декстран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Норэпинефрин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опия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Морфин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